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8" w:rsidRPr="00CD3099" w:rsidRDefault="00DC04F4" w:rsidP="00CD309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«Пушкинская карта»</w:t>
      </w:r>
    </w:p>
    <w:p w:rsidR="00DC04F4" w:rsidRPr="00CD3099" w:rsidRDefault="00DC04F4" w:rsidP="00CD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«Пушкинская карта» — это совместный проект Министерства культуры, </w:t>
      </w:r>
      <w:proofErr w:type="spellStart"/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«Почта Банка» по популяризации культурных мероприятий среди молодёжи в возрасте от 14 до 22 лет.</w:t>
      </w:r>
    </w:p>
    <w:p w:rsidR="00DC04F4" w:rsidRPr="00CD3099" w:rsidRDefault="00DC04F4" w:rsidP="004B79EB">
      <w:pPr>
        <w:pStyle w:val="a3"/>
        <w:spacing w:before="2"/>
        <w:ind w:right="125" w:firstLine="567"/>
        <w:jc w:val="both"/>
        <w:rPr>
          <w:color w:val="000000" w:themeColor="text1"/>
          <w:sz w:val="28"/>
          <w:szCs w:val="28"/>
        </w:rPr>
      </w:pPr>
      <w:r w:rsidRPr="00CD3099">
        <w:rPr>
          <w:color w:val="000000" w:themeColor="text1"/>
          <w:w w:val="95"/>
          <w:sz w:val="28"/>
          <w:szCs w:val="28"/>
        </w:rPr>
        <w:t xml:space="preserve">Целью </w:t>
      </w:r>
      <w:r w:rsidRPr="00CD3099">
        <w:rPr>
          <w:color w:val="000000" w:themeColor="text1"/>
          <w:sz w:val="28"/>
          <w:szCs w:val="28"/>
        </w:rPr>
        <w:t xml:space="preserve">Проекта является повышение культурного уровня подрастающего поколения, </w:t>
      </w:r>
      <w:r w:rsidRPr="00CD3099">
        <w:rPr>
          <w:color w:val="000000" w:themeColor="text1"/>
          <w:w w:val="95"/>
          <w:sz w:val="28"/>
          <w:szCs w:val="28"/>
        </w:rPr>
        <w:t>воспитание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гармонично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развитой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личности, а также увеличение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посещаемости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 xml:space="preserve">учреждений </w:t>
      </w:r>
      <w:r w:rsidRPr="00CD3099">
        <w:rPr>
          <w:color w:val="000000" w:themeColor="text1"/>
          <w:sz w:val="28"/>
          <w:szCs w:val="28"/>
        </w:rPr>
        <w:t>и организации культуры.</w:t>
      </w:r>
    </w:p>
    <w:p w:rsidR="00DC04F4" w:rsidRPr="00CD3099" w:rsidRDefault="00DC04F4" w:rsidP="004B79EB">
      <w:pPr>
        <w:pStyle w:val="a3"/>
        <w:spacing w:before="11"/>
        <w:ind w:right="125" w:firstLine="567"/>
        <w:jc w:val="both"/>
        <w:rPr>
          <w:color w:val="000000" w:themeColor="text1"/>
          <w:sz w:val="28"/>
          <w:szCs w:val="28"/>
        </w:rPr>
      </w:pPr>
      <w:r w:rsidRPr="00CD3099">
        <w:rPr>
          <w:color w:val="000000" w:themeColor="text1"/>
          <w:w w:val="95"/>
          <w:sz w:val="28"/>
          <w:szCs w:val="28"/>
        </w:rPr>
        <w:t xml:space="preserve">«Пушкинская карта» </w:t>
      </w:r>
      <w:r w:rsidRPr="00CD3099">
        <w:rPr>
          <w:color w:val="000000" w:themeColor="text1"/>
          <w:w w:val="90"/>
          <w:sz w:val="28"/>
          <w:szCs w:val="28"/>
        </w:rPr>
        <w:t xml:space="preserve">— </w:t>
      </w:r>
      <w:r w:rsidRPr="00CD3099">
        <w:rPr>
          <w:color w:val="000000" w:themeColor="text1"/>
          <w:w w:val="95"/>
          <w:sz w:val="28"/>
          <w:szCs w:val="28"/>
        </w:rPr>
        <w:t xml:space="preserve">это специальная банковская карта платежной системы «МИР», </w:t>
      </w:r>
      <w:r w:rsidRPr="00CD3099">
        <w:rPr>
          <w:color w:val="000000" w:themeColor="text1"/>
          <w:sz w:val="28"/>
          <w:szCs w:val="28"/>
        </w:rPr>
        <w:t xml:space="preserve">которую молодые люди в возрасте от 14 до 22 лет смогут оформить через портал </w:t>
      </w:r>
      <w:proofErr w:type="spellStart"/>
      <w:r w:rsidRPr="00CD3099">
        <w:rPr>
          <w:color w:val="000000" w:themeColor="text1"/>
          <w:sz w:val="28"/>
          <w:szCs w:val="28"/>
        </w:rPr>
        <w:t>Госуслуг</w:t>
      </w:r>
      <w:proofErr w:type="spellEnd"/>
      <w:r w:rsidRPr="00CD3099">
        <w:rPr>
          <w:color w:val="000000" w:themeColor="text1"/>
          <w:sz w:val="28"/>
          <w:szCs w:val="28"/>
        </w:rPr>
        <w:t>, и которой можно будет расплачиваться только при покупке билетов на культурные мероприятия. Деньги на счёт таких карт будет направлять государство. До конца 2021 года на каждую карту будет выделено по 3 тыс. рублей. В будущем году сумму планируется увеличить до 5 тыс. рублей.</w:t>
      </w: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Так как же получить «Пушкинскую карту»?</w:t>
      </w:r>
    </w:p>
    <w:p w:rsidR="00DC04F4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Для получения виртуальной карты нужно зарегистрироваться на портале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» и подтвердить учётную запись в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онлайн-банках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 или центрах обслуживания. Сделать это можно с 14 лет. Затем нужно скачать приложение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D3099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». Оно доступно как в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AppStore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, так и в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. Далее нужно подтвердить выпуск Пушкинской карты. После этого виртуальная карта будет доступна во вкладке «Счёт».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Куда же можно пойти, используя «Пушкинскую карту»?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Пушкинская карта дает возможность посетить более 1500 организаций по всей стране. С полным перечнем участников программы можно ознакомиться на сайте </w:t>
      </w:r>
      <w:proofErr w:type="spellStart"/>
      <w:r w:rsidRPr="00CD3099">
        <w:rPr>
          <w:rFonts w:ascii="Times New Roman" w:hAnsi="Times New Roman" w:cs="Times New Roman"/>
          <w:sz w:val="28"/>
          <w:szCs w:val="28"/>
        </w:rPr>
        <w:fldChar w:fldCharType="begin"/>
      </w:r>
      <w:r w:rsidRPr="00CD3099">
        <w:rPr>
          <w:rFonts w:ascii="Times New Roman" w:hAnsi="Times New Roman" w:cs="Times New Roman"/>
          <w:sz w:val="28"/>
          <w:szCs w:val="28"/>
        </w:rPr>
        <w:instrText xml:space="preserve"> HYPERLINK "https://www.culture.ru/pushkinskaya-karta/afisha/moskva" \t "_blank" </w:instrText>
      </w:r>
      <w:r w:rsidRPr="00CD3099">
        <w:rPr>
          <w:rFonts w:ascii="Times New Roman" w:hAnsi="Times New Roman" w:cs="Times New Roman"/>
          <w:sz w:val="28"/>
          <w:szCs w:val="28"/>
        </w:rPr>
        <w:fldChar w:fldCharType="separate"/>
      </w:r>
      <w:r w:rsidRPr="00CD3099">
        <w:rPr>
          <w:rStyle w:val="a5"/>
          <w:rFonts w:ascii="Times New Roman" w:hAnsi="Times New Roman" w:cs="Times New Roman"/>
          <w:color w:val="3CB1E5"/>
          <w:sz w:val="28"/>
          <w:szCs w:val="28"/>
        </w:rPr>
        <w:t>Культура.рф</w:t>
      </w:r>
      <w:proofErr w:type="spellEnd"/>
      <w:r w:rsidRPr="00CD3099">
        <w:rPr>
          <w:rFonts w:ascii="Times New Roman" w:hAnsi="Times New Roman" w:cs="Times New Roman"/>
          <w:sz w:val="28"/>
          <w:szCs w:val="28"/>
        </w:rPr>
        <w:fldChar w:fldCharType="end"/>
      </w:r>
      <w:r w:rsidRPr="00CD3099">
        <w:rPr>
          <w:rFonts w:ascii="Times New Roman" w:hAnsi="Times New Roman" w:cs="Times New Roman"/>
          <w:color w:val="000000"/>
          <w:sz w:val="28"/>
          <w:szCs w:val="28"/>
        </w:rPr>
        <w:t> или в приложении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D3099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». Здесь же представлена афиша мероприятий, доступных для держателей карты.</w:t>
      </w:r>
    </w:p>
    <w:p w:rsid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99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Волгоградской области по «Пушкинской карте» можно посетить: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ТЮЗ;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музыкально-драматический казачий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Новый экспериментальный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молодёжный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Волгоградский </w:t>
      </w:r>
      <w:proofErr w:type="gram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музыкальной</w:t>
      </w:r>
      <w:proofErr w:type="gram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Камышинский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драматический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Музей-панорама «Сталинградская битва»;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Волжский драматический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музей искусств имени Ильи Машкова;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областной краеведческий музей;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Музей-заповедник «</w:t>
      </w:r>
      <w:proofErr w:type="gram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Сарепта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Камышинский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историко-краеведческий музей;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Волжский музейно-выставочный комплекс;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Волгоградская филармония;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планетарий;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 культуры и искусства «Октябрь»;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ДК «</w:t>
      </w: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Волгоградгидросторой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Волжском;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ДК «Текстильщик» в Камышине;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историко-мемориальный и художественный музейный комплекс;</w:t>
      </w:r>
    </w:p>
    <w:p w:rsidR="004B79EB" w:rsidRPr="00CD3099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Ансамбль российского казачества.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3099" w:rsidRPr="00CD3099" w:rsidSect="00DC04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F4"/>
    <w:rsid w:val="004B79EB"/>
    <w:rsid w:val="007C0C7C"/>
    <w:rsid w:val="00AB2468"/>
    <w:rsid w:val="00CD3099"/>
    <w:rsid w:val="00D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C04F4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CD3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2021-09-17T10:57:00Z</dcterms:created>
  <dcterms:modified xsi:type="dcterms:W3CDTF">2021-09-17T11:23:00Z</dcterms:modified>
</cp:coreProperties>
</file>